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99E762" w14:textId="3C16FC31" w:rsidR="00811769" w:rsidRDefault="00811769" w:rsidP="00811769">
      <w:pPr>
        <w:ind w:firstLine="709"/>
        <w:jc w:val="both"/>
        <w:rPr>
          <w:b/>
        </w:rPr>
      </w:pPr>
      <w:r>
        <w:rPr>
          <w:b/>
        </w:rPr>
        <w:t>В газеты</w:t>
      </w:r>
    </w:p>
    <w:p w14:paraId="58D5C608" w14:textId="77777777" w:rsidR="00811769" w:rsidRDefault="00811769" w:rsidP="00811769">
      <w:pPr>
        <w:ind w:firstLine="709"/>
        <w:jc w:val="both"/>
        <w:rPr>
          <w:b/>
        </w:rPr>
      </w:pPr>
    </w:p>
    <w:p w14:paraId="690C71F7" w14:textId="185BC722" w:rsidR="00811769" w:rsidRDefault="00811769" w:rsidP="00811769">
      <w:pPr>
        <w:ind w:firstLine="709"/>
        <w:jc w:val="both"/>
      </w:pPr>
      <w:r>
        <w:t xml:space="preserve">07 августа 2021 года вступил в силу </w:t>
      </w:r>
      <w:r>
        <w:t>Закон Красноярского края от 08.07.2021 № 11-5328 «</w:t>
      </w:r>
      <w:r w:rsidRPr="00CD0662">
        <w:t>О мере социальной поддержки граждан, достигших возраста 23 лет и старше, имевших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</w:t>
      </w:r>
      <w:r>
        <w:t>» (далее – Закон края)</w:t>
      </w:r>
      <w:r>
        <w:t xml:space="preserve">, которым </w:t>
      </w:r>
      <w:r>
        <w:t xml:space="preserve"> предусмотрена дополнительная мера социальной поддержки граждан</w:t>
      </w:r>
      <w:r>
        <w:t>ам</w:t>
      </w:r>
      <w:r>
        <w:t>, достигши</w:t>
      </w:r>
      <w:r>
        <w:t>м</w:t>
      </w:r>
      <w:r>
        <w:t xml:space="preserve"> возраста 23 лет и старше, имевших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родителей. </w:t>
      </w:r>
    </w:p>
    <w:p w14:paraId="1D7D0EFD" w14:textId="77777777" w:rsidR="00811769" w:rsidRDefault="00811769" w:rsidP="00811769">
      <w:pPr>
        <w:ind w:firstLine="709"/>
        <w:jc w:val="both"/>
      </w:pPr>
      <w:r w:rsidRPr="00AE441E">
        <w:t xml:space="preserve">Для получения сертификата в 2021 году заявление о выдаче сертификата и документы, подаются </w:t>
      </w:r>
      <w:r>
        <w:t xml:space="preserve">сиротами </w:t>
      </w:r>
      <w:r w:rsidRPr="00AE441E">
        <w:t>в орган местного самоуправления по месту жительства заявителя или в многофункциональный центр с 1 по 31 августа 2021 года.</w:t>
      </w:r>
    </w:p>
    <w:p w14:paraId="6CB18A5E" w14:textId="77777777" w:rsidR="00811769" w:rsidRDefault="00811769" w:rsidP="00811769">
      <w:pPr>
        <w:ind w:firstLine="709"/>
        <w:jc w:val="both"/>
      </w:pPr>
      <w:bookmarkStart w:id="0" w:name="_GoBack"/>
      <w:bookmarkEnd w:id="0"/>
      <w:r>
        <w:t>Размер жилищного сертификата в 2021 году составляет – 1 679 733 руб.</w:t>
      </w:r>
    </w:p>
    <w:p w14:paraId="721622FE" w14:textId="77777777" w:rsidR="00811769" w:rsidRDefault="00811769" w:rsidP="00811769">
      <w:pPr>
        <w:ind w:firstLine="709"/>
        <w:jc w:val="both"/>
      </w:pPr>
      <w:r>
        <w:t>Право на получение жилищного сертификата имеют лица:</w:t>
      </w:r>
    </w:p>
    <w:p w14:paraId="56496B60" w14:textId="77777777" w:rsidR="00811769" w:rsidRDefault="00811769" w:rsidP="00811769">
      <w:pPr>
        <w:ind w:firstLine="709"/>
        <w:jc w:val="both"/>
      </w:pPr>
      <w:r>
        <w:t>- достигшие 23 лет, включенные в список лиц, подлежащих обеспечению жилыми помещениями;</w:t>
      </w:r>
    </w:p>
    <w:p w14:paraId="59A91A84" w14:textId="77777777" w:rsidR="00811769" w:rsidRDefault="00811769" w:rsidP="00811769">
      <w:pPr>
        <w:ind w:firstLine="709"/>
        <w:jc w:val="both"/>
      </w:pPr>
      <w:r>
        <w:t xml:space="preserve">- имеющие трудовой стаж </w:t>
      </w:r>
      <w:r w:rsidRPr="00AE441E">
        <w:t>не менее 6 месяцев</w:t>
      </w:r>
      <w:r>
        <w:t xml:space="preserve"> или</w:t>
      </w:r>
      <w:r w:rsidRPr="00AE441E">
        <w:t xml:space="preserve"> не менее 12 месяцев </w:t>
      </w:r>
      <w:r>
        <w:t xml:space="preserve">зарегистрированы в качестве индивидуального предпринимателя, самозанятого, или </w:t>
      </w:r>
      <w:r w:rsidRPr="00CD0662">
        <w:t>име</w:t>
      </w:r>
      <w:r>
        <w:t>ю</w:t>
      </w:r>
      <w:r w:rsidRPr="00CD0662">
        <w:t>т на иждивении ребенка-инвалида, с которым совместно прожива</w:t>
      </w:r>
      <w:r>
        <w:t>ю</w:t>
      </w:r>
      <w:r w:rsidRPr="00CD0662">
        <w:t>т</w:t>
      </w:r>
      <w:r>
        <w:t>;</w:t>
      </w:r>
    </w:p>
    <w:p w14:paraId="476B0F39" w14:textId="77777777" w:rsidR="00811769" w:rsidRDefault="00811769" w:rsidP="00811769">
      <w:pPr>
        <w:ind w:firstLine="709"/>
        <w:jc w:val="both"/>
      </w:pPr>
      <w:r>
        <w:t xml:space="preserve">- не состоящие на учете в </w:t>
      </w:r>
      <w:r w:rsidRPr="00CD0662">
        <w:t>психоневрологическо</w:t>
      </w:r>
      <w:r>
        <w:t>м</w:t>
      </w:r>
      <w:r w:rsidRPr="00CD0662">
        <w:t xml:space="preserve"> и наркологическо</w:t>
      </w:r>
      <w:r>
        <w:t>м</w:t>
      </w:r>
      <w:r w:rsidRPr="00CD0662">
        <w:t xml:space="preserve"> диспансер</w:t>
      </w:r>
      <w:r>
        <w:t>ах;</w:t>
      </w:r>
    </w:p>
    <w:p w14:paraId="7133CC4E" w14:textId="77777777" w:rsidR="00811769" w:rsidRDefault="00811769" w:rsidP="00811769">
      <w:pPr>
        <w:ind w:firstLine="709"/>
        <w:jc w:val="both"/>
      </w:pPr>
      <w:r>
        <w:t xml:space="preserve">- у которых отсутствует задолженность по налогам, сборам, </w:t>
      </w:r>
      <w:r w:rsidRPr="00CD0662">
        <w:t>алиментным обязательствам на дату подачи заявления</w:t>
      </w:r>
      <w:r>
        <w:t xml:space="preserve">; </w:t>
      </w:r>
    </w:p>
    <w:p w14:paraId="6B31BAEE" w14:textId="77777777" w:rsidR="00811769" w:rsidRDefault="00811769" w:rsidP="00811769">
      <w:pPr>
        <w:ind w:firstLine="709"/>
        <w:jc w:val="both"/>
      </w:pPr>
      <w:r>
        <w:t xml:space="preserve">- у которых отсутствует неснятая или непогашенная судимость </w:t>
      </w:r>
      <w:r w:rsidRPr="00CD0662">
        <w:t>за совершение уголовного преступления</w:t>
      </w:r>
      <w:r>
        <w:t>.</w:t>
      </w:r>
    </w:p>
    <w:p w14:paraId="6DDD1A32" w14:textId="77777777" w:rsidR="00811769" w:rsidRDefault="00811769" w:rsidP="00811769">
      <w:pPr>
        <w:ind w:firstLine="709"/>
        <w:jc w:val="both"/>
      </w:pPr>
      <w:r>
        <w:t xml:space="preserve">К заявлению в обязательном порядке прилагаются: </w:t>
      </w:r>
    </w:p>
    <w:p w14:paraId="5642D2FE" w14:textId="77777777" w:rsidR="00811769" w:rsidRDefault="00811769" w:rsidP="00811769">
      <w:pPr>
        <w:ind w:firstLine="709"/>
        <w:jc w:val="both"/>
      </w:pPr>
      <w:r>
        <w:t xml:space="preserve">- </w:t>
      </w:r>
      <w:r w:rsidRPr="00583622">
        <w:t>копия паспорта или иного документа, удостоверяющего личность заявителя;</w:t>
      </w:r>
    </w:p>
    <w:p w14:paraId="5CA54A97" w14:textId="77777777" w:rsidR="00811769" w:rsidRDefault="00811769" w:rsidP="00811769">
      <w:pPr>
        <w:ind w:firstLine="709"/>
        <w:jc w:val="both"/>
      </w:pPr>
      <w:r>
        <w:t xml:space="preserve">- </w:t>
      </w:r>
      <w:r w:rsidRPr="00583622">
        <w:t>копия решения суда об установлении факта постоянного или преимущественного проживания на территории края (в случае отсутствия постоянной регистрации по месту жительства на территории края);</w:t>
      </w:r>
      <w:r>
        <w:t xml:space="preserve"> </w:t>
      </w:r>
    </w:p>
    <w:p w14:paraId="4C2B6769" w14:textId="77777777" w:rsidR="00811769" w:rsidRDefault="00811769" w:rsidP="00811769">
      <w:pPr>
        <w:ind w:firstLine="709"/>
        <w:jc w:val="both"/>
      </w:pPr>
      <w:r>
        <w:t xml:space="preserve">- </w:t>
      </w:r>
      <w:r w:rsidRPr="00583622">
        <w:t>документы о трудовой деятельности, трудовом стаже (за периоды до 1 января 2020 года)</w:t>
      </w:r>
      <w:r>
        <w:t xml:space="preserve">; </w:t>
      </w:r>
    </w:p>
    <w:p w14:paraId="382AF7D8" w14:textId="77777777" w:rsidR="00811769" w:rsidRDefault="00811769" w:rsidP="00811769">
      <w:pPr>
        <w:ind w:firstLine="709"/>
        <w:jc w:val="both"/>
      </w:pPr>
      <w:r>
        <w:t xml:space="preserve">- </w:t>
      </w:r>
      <w:r w:rsidRPr="00B91386">
        <w:t>копия свидетельства о рождении ребенка или иного документа, удостоверяющего личность ребенка заявителя, а также документ, подтверждающий совместное проживание заявителя с ребенком, и копия справки, подтверждающей факт установления инвалидности, выданной федеральным государственным учреждением медико-социальной экспертизы по форме, утвержденной уполномоченным федеральным органом исполнительной власти (в случае обращения заявителя, имеющего на иждивении ребенка-инвалида)</w:t>
      </w:r>
      <w:r>
        <w:t>;</w:t>
      </w:r>
    </w:p>
    <w:p w14:paraId="6372E4FF" w14:textId="77777777" w:rsidR="00811769" w:rsidRDefault="00811769" w:rsidP="00811769">
      <w:pPr>
        <w:ind w:firstLine="709"/>
        <w:jc w:val="both"/>
      </w:pPr>
      <w:r>
        <w:t xml:space="preserve">- </w:t>
      </w:r>
      <w:r w:rsidRPr="00B91386">
        <w:t xml:space="preserve">утвержденное судом мировое соглашение о замене установленного судебным решением обязательства о предоставлении благоустроенного жилого </w:t>
      </w:r>
      <w:r w:rsidRPr="00B91386">
        <w:lastRenderedPageBreak/>
        <w:t>помещения на обязательство о предоставлении социальной выплаты, удостоверенной сертификатом (для заявителей, в отношении которых имеется вступившее в законную силу решение суда о предоставлении благоустроенного жилого помещения специализированного жилищного фонда по договору найма специализированных жилых помещений)</w:t>
      </w:r>
      <w:r>
        <w:t>.</w:t>
      </w:r>
    </w:p>
    <w:p w14:paraId="49C7E812" w14:textId="77777777" w:rsidR="00811769" w:rsidRDefault="00811769" w:rsidP="00811769">
      <w:pPr>
        <w:ind w:firstLine="709"/>
        <w:jc w:val="both"/>
      </w:pPr>
      <w:r>
        <w:t>Иные документы, предусмотренные Законом края, могут быть получены органом местного самоуправления в порядке межведомственного взаимодействия.</w:t>
      </w:r>
    </w:p>
    <w:p w14:paraId="151EE7CA" w14:textId="77777777" w:rsidR="00811769" w:rsidRDefault="00811769" w:rsidP="00811769">
      <w:pPr>
        <w:ind w:firstLine="709"/>
        <w:jc w:val="both"/>
      </w:pPr>
      <w:r>
        <w:t xml:space="preserve">Формирование пакета документов, получение в рамках межведомственного взаимодействия документов, не предоставленных заявителем, осуществляется органом местного самоуправления </w:t>
      </w:r>
      <w:r w:rsidRPr="00B91386">
        <w:t>в течение 30 рабочих дней со дня регистрации заявления о выдаче сертификата</w:t>
      </w:r>
      <w:r>
        <w:t xml:space="preserve">. По результатам </w:t>
      </w:r>
      <w:r w:rsidRPr="00B91386">
        <w:t>принимает</w:t>
      </w:r>
      <w:r>
        <w:t>ся</w:t>
      </w:r>
      <w:r w:rsidRPr="00B91386">
        <w:t xml:space="preserve"> решение о приеме заявления о выдаче сертификата к рассмотрению либо об отказе в приеме заявления о выдаче сертификата к рассмотрению</w:t>
      </w:r>
      <w:r>
        <w:t xml:space="preserve"> (</w:t>
      </w:r>
      <w:r w:rsidRPr="00B91386">
        <w:t xml:space="preserve">в случае представления заявителем </w:t>
      </w:r>
      <w:r>
        <w:t xml:space="preserve">документов </w:t>
      </w:r>
      <w:r w:rsidRPr="00B91386">
        <w:t>не в полном объеме</w:t>
      </w:r>
      <w:r>
        <w:t>)</w:t>
      </w:r>
      <w:r w:rsidRPr="00B91386">
        <w:t>.</w:t>
      </w:r>
      <w:r>
        <w:t xml:space="preserve"> </w:t>
      </w:r>
    </w:p>
    <w:p w14:paraId="5DAEDD6A" w14:textId="77777777" w:rsidR="00811769" w:rsidRDefault="00811769" w:rsidP="00811769">
      <w:pPr>
        <w:ind w:firstLine="709"/>
        <w:jc w:val="both"/>
      </w:pPr>
      <w:r>
        <w:t>Сформированный пакет документов направляется в Министерство строительства края.</w:t>
      </w:r>
    </w:p>
    <w:p w14:paraId="18710BB8" w14:textId="77777777" w:rsidR="00811769" w:rsidRDefault="00811769" w:rsidP="00811769">
      <w:pPr>
        <w:ind w:firstLine="709"/>
        <w:jc w:val="both"/>
      </w:pPr>
      <w:r>
        <w:t xml:space="preserve">Министерство строительства края </w:t>
      </w:r>
      <w:r w:rsidRPr="00B91386">
        <w:t>в течение 20 рабочих дней со дня поступления заявления о выдаче сертификата и приложенных к нему документов принимает решение о выдаче сертификата либо об отказе в выдаче сертификата.</w:t>
      </w:r>
    </w:p>
    <w:p w14:paraId="43DB4E03" w14:textId="77777777" w:rsidR="00811769" w:rsidRDefault="00811769" w:rsidP="00811769">
      <w:pPr>
        <w:ind w:firstLine="709"/>
        <w:jc w:val="both"/>
      </w:pPr>
      <w:r>
        <w:t>Основаниями для принятия решения об отказе в выдаче сертификата являются:</w:t>
      </w:r>
    </w:p>
    <w:p w14:paraId="4F4C9D75" w14:textId="77777777" w:rsidR="00811769" w:rsidRDefault="00811769" w:rsidP="00811769">
      <w:pPr>
        <w:ind w:firstLine="709"/>
        <w:jc w:val="both"/>
      </w:pPr>
      <w:r>
        <w:t>- отсутствие у заявителя права на получение жилищного сертификата;</w:t>
      </w:r>
    </w:p>
    <w:p w14:paraId="49417F93" w14:textId="77777777" w:rsidR="00811769" w:rsidRDefault="00811769" w:rsidP="00811769">
      <w:pPr>
        <w:ind w:firstLine="709"/>
        <w:jc w:val="both"/>
      </w:pPr>
      <w:r>
        <w:t>- непредставление (несвоевременное представление) или представление не в полном объеме документов;</w:t>
      </w:r>
    </w:p>
    <w:p w14:paraId="70C7FDB8" w14:textId="77777777" w:rsidR="00811769" w:rsidRDefault="00811769" w:rsidP="00811769">
      <w:pPr>
        <w:ind w:firstLine="709"/>
        <w:jc w:val="both"/>
      </w:pPr>
      <w:r>
        <w:t>- наличие в представленных документах недостоверных сведений.</w:t>
      </w:r>
    </w:p>
    <w:p w14:paraId="435D7B72" w14:textId="77777777" w:rsidR="00811769" w:rsidRDefault="00811769" w:rsidP="00811769">
      <w:pPr>
        <w:ind w:firstLine="709"/>
        <w:jc w:val="both"/>
      </w:pPr>
      <w:r w:rsidRPr="00B91386">
        <w:t>В 2021 году реестр получателей сертификатов формируется и утверждается в срок до 1 ноября. Сертификаты оформляются согласно очередности заявителей в реестре получателей сертификатов</w:t>
      </w:r>
      <w:r>
        <w:t>.</w:t>
      </w:r>
    </w:p>
    <w:p w14:paraId="7455AB23" w14:textId="77777777" w:rsidR="00811769" w:rsidRDefault="00811769" w:rsidP="00811769">
      <w:pPr>
        <w:ind w:firstLine="709"/>
        <w:jc w:val="both"/>
      </w:pPr>
      <w:r w:rsidRPr="004569C2">
        <w:t>Срок действия сертификата исчисляется с даты его выдачи, указанной в сертификате, и составляет один год.</w:t>
      </w:r>
    </w:p>
    <w:p w14:paraId="15935F0B" w14:textId="77777777" w:rsidR="00811769" w:rsidRDefault="00811769" w:rsidP="00811769">
      <w:pPr>
        <w:ind w:firstLine="709"/>
        <w:jc w:val="both"/>
      </w:pPr>
      <w:r w:rsidRPr="004569C2">
        <w:t>Получатель сертификата</w:t>
      </w:r>
      <w:r>
        <w:t xml:space="preserve"> (сирота)</w:t>
      </w:r>
      <w:r w:rsidRPr="004569C2">
        <w:t xml:space="preserve"> представляет сертификат в течение </w:t>
      </w:r>
      <w:r>
        <w:t>2-х</w:t>
      </w:r>
      <w:r w:rsidRPr="004569C2">
        <w:t xml:space="preserve"> месяцев с даты его выдачи в отделение банка, отобранного для открытия банковского счета</w:t>
      </w:r>
      <w:r>
        <w:t>.</w:t>
      </w:r>
    </w:p>
    <w:p w14:paraId="51B1F041" w14:textId="77777777" w:rsidR="00811769" w:rsidRDefault="00811769" w:rsidP="00811769">
      <w:pPr>
        <w:ind w:firstLine="709"/>
        <w:jc w:val="both"/>
      </w:pPr>
      <w:r>
        <w:t>Получатель сертификата вправе приобрести на территории края у физических и (или) юридических лиц (одного или нескольких) жилое помещение (жилые помещения), благоустроенное применительно к условиям населенного пункта, в котором находится приобретаемое жилое помещение. Не может приобретаться жилое помещение, признанное непригодным для проживания и (или) находящееся в многоквартирном доме, который признан аварийным и подлежащим сносу или реконструкции.</w:t>
      </w:r>
    </w:p>
    <w:p w14:paraId="325ABD7D" w14:textId="77777777" w:rsidR="00811769" w:rsidRDefault="00811769" w:rsidP="00811769">
      <w:pPr>
        <w:ind w:firstLine="709"/>
        <w:jc w:val="both"/>
      </w:pPr>
      <w:r w:rsidRPr="004569C2">
        <w:t xml:space="preserve">Получатель сертификата </w:t>
      </w:r>
      <w:r>
        <w:t>вп</w:t>
      </w:r>
      <w:r w:rsidRPr="004569C2">
        <w:t>раве привлекать собственные средства, средства (часть средств) материнского (семейного) капитала, средства (часть средств) регионального материнского (семейного) капитала, кредитные (заемные) средства.</w:t>
      </w:r>
    </w:p>
    <w:p w14:paraId="5E243003" w14:textId="77777777" w:rsidR="00811769" w:rsidRDefault="00811769" w:rsidP="00811769">
      <w:pPr>
        <w:ind w:firstLine="709"/>
        <w:jc w:val="both"/>
      </w:pPr>
      <w:r w:rsidRPr="004569C2">
        <w:t xml:space="preserve">Допускается возможность приобретения жилого помещения, общая площадь которого меньше установленной расчетной нормы, но не меньше площади, </w:t>
      </w:r>
      <w:r w:rsidRPr="004569C2">
        <w:lastRenderedPageBreak/>
        <w:t>установленной в соответствующем муниципальном образовании края для постановки на регистрационный учет в целях улучшения жилищных условий.</w:t>
      </w:r>
    </w:p>
    <w:p w14:paraId="2D52C77F" w14:textId="77777777" w:rsidR="00811769" w:rsidRDefault="00811769" w:rsidP="00811769">
      <w:pPr>
        <w:ind w:firstLine="709"/>
        <w:jc w:val="both"/>
      </w:pPr>
      <w:r>
        <w:t>До заключения договора купли-продажи жилого помещения, планируемого к приобретению, дети-сироты представляют в министерство строительства:</w:t>
      </w:r>
    </w:p>
    <w:p w14:paraId="5BBC15E5" w14:textId="77777777" w:rsidR="00811769" w:rsidRDefault="00811769" w:rsidP="00811769">
      <w:pPr>
        <w:ind w:firstLine="709"/>
        <w:jc w:val="both"/>
      </w:pPr>
      <w:r>
        <w:t>а) решение о признании жилого помещения, планируемого к приобретению пригодным для проживания, принятое в соответствии с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домом»;</w:t>
      </w:r>
    </w:p>
    <w:p w14:paraId="59A0EC53" w14:textId="77777777" w:rsidR="00811769" w:rsidRDefault="00811769" w:rsidP="00811769">
      <w:pPr>
        <w:ind w:firstLine="709"/>
        <w:jc w:val="both"/>
      </w:pPr>
      <w:r>
        <w:t>б) проект договора купли-продажи жилого помещения, в котором указываются реквизиты сертификата (номер, дата выдачи, орган, выдавший сертификат), номер банковского счета, с которого будут осуществляться операции по оплате жилого помещения, размер социальной выплаты, сведения о пригодности жилого помещения для проживания с учетом решения о пригодности жилого помещения.</w:t>
      </w:r>
    </w:p>
    <w:p w14:paraId="0D9708D8" w14:textId="77777777" w:rsidR="00811769" w:rsidRDefault="00811769" w:rsidP="00811769">
      <w:pPr>
        <w:ind w:firstLine="709"/>
        <w:jc w:val="both"/>
      </w:pPr>
      <w:r>
        <w:t>Министерство строительства</w:t>
      </w:r>
      <w:r w:rsidRPr="00DD7FAE">
        <w:t xml:space="preserve"> в течение </w:t>
      </w:r>
      <w:r>
        <w:t>3-</w:t>
      </w:r>
      <w:r w:rsidRPr="00DD7FAE">
        <w:t xml:space="preserve">х рабочих дней осуществляет предварительную проверку </w:t>
      </w:r>
      <w:r>
        <w:t xml:space="preserve">указанных документов </w:t>
      </w:r>
      <w:r w:rsidRPr="00DD7FAE">
        <w:t>и направляет уведомление</w:t>
      </w:r>
      <w:r>
        <w:t xml:space="preserve"> получателю сертификата</w:t>
      </w:r>
      <w:r w:rsidRPr="00DD7FAE">
        <w:t>.</w:t>
      </w:r>
    </w:p>
    <w:p w14:paraId="763AEE07" w14:textId="77777777" w:rsidR="00811769" w:rsidRDefault="00811769" w:rsidP="00811769">
      <w:pPr>
        <w:ind w:firstLine="709"/>
        <w:jc w:val="both"/>
      </w:pPr>
      <w:r>
        <w:t>Для оплаты приобретаемого жилого помещения получатель сертификата в течение срока действия договора об открытии банковского счета представляет в Минстрой:</w:t>
      </w:r>
    </w:p>
    <w:p w14:paraId="4DCA7F26" w14:textId="77777777" w:rsidR="00811769" w:rsidRDefault="00811769" w:rsidP="00811769">
      <w:pPr>
        <w:ind w:firstLine="709"/>
        <w:jc w:val="both"/>
      </w:pPr>
      <w:r>
        <w:t>а) копию договора об открытии банковского счета;</w:t>
      </w:r>
    </w:p>
    <w:p w14:paraId="6C7CB157" w14:textId="77777777" w:rsidR="00811769" w:rsidRDefault="00811769" w:rsidP="00811769">
      <w:pPr>
        <w:ind w:firstLine="709"/>
        <w:jc w:val="both"/>
      </w:pPr>
      <w:r>
        <w:t>б) документ о банковском счете продавца жилого помещения;</w:t>
      </w:r>
    </w:p>
    <w:p w14:paraId="06AC3CF6" w14:textId="77777777" w:rsidR="00811769" w:rsidRDefault="00811769" w:rsidP="00811769">
      <w:pPr>
        <w:ind w:firstLine="709"/>
        <w:jc w:val="both"/>
      </w:pPr>
      <w:r>
        <w:t>в) копию договора купли-продажи жилого помещения, на основании которого осуществлена государственная регистрация права собственности на жилье;</w:t>
      </w:r>
    </w:p>
    <w:p w14:paraId="18AB61A4" w14:textId="77777777" w:rsidR="00811769" w:rsidRDefault="00811769" w:rsidP="00811769">
      <w:pPr>
        <w:ind w:firstLine="709"/>
        <w:jc w:val="both"/>
      </w:pPr>
      <w:r>
        <w:t>г) копию выписки из ЕГРН;</w:t>
      </w:r>
    </w:p>
    <w:p w14:paraId="01CD93DE" w14:textId="77777777" w:rsidR="00811769" w:rsidRDefault="00811769" w:rsidP="00811769">
      <w:pPr>
        <w:ind w:firstLine="709"/>
        <w:jc w:val="both"/>
      </w:pPr>
      <w:r>
        <w:t>д) копию документа, подтверждающего факт оплаты продавцу недостающей суммы (при ее необходимости).</w:t>
      </w:r>
    </w:p>
    <w:p w14:paraId="46AE6378" w14:textId="77777777" w:rsidR="00811769" w:rsidRDefault="00811769" w:rsidP="00811769">
      <w:pPr>
        <w:ind w:firstLine="709"/>
        <w:jc w:val="both"/>
      </w:pPr>
      <w:r>
        <w:t>Получатели сертификата, получившие сертификаты после 15.11.2021, представляют сертификаты в банк для открытия банковского счета не позднее 10.12.2021.</w:t>
      </w:r>
    </w:p>
    <w:p w14:paraId="2B2AD8CD" w14:textId="77777777" w:rsidR="00811769" w:rsidRDefault="00811769" w:rsidP="00811769">
      <w:pPr>
        <w:ind w:firstLine="709"/>
        <w:jc w:val="both"/>
      </w:pPr>
      <w:r>
        <w:t>Перечисление средств социальной выплаты на банковские счета получателей сертификатов в 2021 году осуществляется в срок до 20.12.2021.</w:t>
      </w:r>
    </w:p>
    <w:p w14:paraId="25CBF1AA" w14:textId="77777777" w:rsidR="00811769" w:rsidRDefault="00811769" w:rsidP="00811769">
      <w:pPr>
        <w:ind w:firstLine="709"/>
        <w:jc w:val="both"/>
      </w:pPr>
    </w:p>
    <w:p w14:paraId="1C02BB49" w14:textId="77777777" w:rsidR="00811769" w:rsidRPr="008705C9" w:rsidRDefault="00811769" w:rsidP="00811769">
      <w:pPr>
        <w:spacing w:line="240" w:lineRule="exact"/>
        <w:jc w:val="both"/>
        <w:rPr>
          <w:sz w:val="18"/>
          <w:szCs w:val="18"/>
        </w:rPr>
      </w:pPr>
    </w:p>
    <w:p w14:paraId="454A77C4" w14:textId="77777777" w:rsidR="00F70391" w:rsidRDefault="00F70391"/>
    <w:sectPr w:rsidR="00F70391" w:rsidSect="00AA020E">
      <w:headerReference w:type="even" r:id="rId4"/>
      <w:headerReference w:type="default" r:id="rId5"/>
      <w:pgSz w:w="11906" w:h="16838"/>
      <w:pgMar w:top="1134" w:right="567" w:bottom="1134" w:left="1418" w:header="709" w:footer="709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D79FA9" w14:textId="77777777" w:rsidR="00DC64D5" w:rsidRDefault="00D30FE6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14:paraId="7E14DC73" w14:textId="77777777" w:rsidR="00DC64D5" w:rsidRDefault="00D30FE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C844FF" w14:textId="77777777" w:rsidR="00DC64D5" w:rsidRPr="004B78F8" w:rsidRDefault="00D30FE6">
    <w:pPr>
      <w:pStyle w:val="a4"/>
      <w:framePr w:wrap="around" w:vAnchor="text" w:hAnchor="margin" w:xAlign="center" w:y="1"/>
      <w:rPr>
        <w:rStyle w:val="a3"/>
        <w:sz w:val="20"/>
      </w:rPr>
    </w:pPr>
    <w:r w:rsidRPr="004B78F8">
      <w:rPr>
        <w:sz w:val="20"/>
      </w:rPr>
      <w:fldChar w:fldCharType="begin"/>
    </w:r>
    <w:r w:rsidRPr="004B78F8">
      <w:rPr>
        <w:rStyle w:val="a3"/>
        <w:sz w:val="20"/>
      </w:rPr>
      <w:instrText xml:space="preserve">PAGE  </w:instrText>
    </w:r>
    <w:r w:rsidRPr="004B78F8">
      <w:rPr>
        <w:sz w:val="20"/>
      </w:rPr>
      <w:fldChar w:fldCharType="separate"/>
    </w:r>
    <w:r w:rsidRPr="004B78F8">
      <w:rPr>
        <w:rStyle w:val="a3"/>
        <w:noProof/>
        <w:sz w:val="20"/>
      </w:rPr>
      <w:t>8</w:t>
    </w:r>
    <w:r w:rsidRPr="004B78F8">
      <w:rPr>
        <w:sz w:val="20"/>
      </w:rPr>
      <w:fldChar w:fldCharType="end"/>
    </w:r>
  </w:p>
  <w:p w14:paraId="130BD6FD" w14:textId="77777777" w:rsidR="00DC64D5" w:rsidRPr="004B78F8" w:rsidRDefault="00D30FE6">
    <w:pPr>
      <w:pStyle w:val="a4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94F"/>
    <w:rsid w:val="001D6E7F"/>
    <w:rsid w:val="00811769"/>
    <w:rsid w:val="00D30FE6"/>
    <w:rsid w:val="00E0694F"/>
    <w:rsid w:val="00F70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0B9BD"/>
  <w15:chartTrackingRefBased/>
  <w15:docId w15:val="{873EA030-4035-4D0D-8D34-C1888CBA5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176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811769"/>
  </w:style>
  <w:style w:type="paragraph" w:styleId="a4">
    <w:name w:val="header"/>
    <w:basedOn w:val="a"/>
    <w:link w:val="a5"/>
    <w:rsid w:val="0081176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11769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1118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Великих Любовь Геннадьевна</dc:creator>
  <cp:keywords/>
  <dc:description/>
  <cp:lastModifiedBy>Великих Любовь Геннадьевна</cp:lastModifiedBy>
  <cp:revision>2</cp:revision>
  <cp:lastPrinted>2021-08-19T08:50:00Z</cp:lastPrinted>
  <dcterms:created xsi:type="dcterms:W3CDTF">2021-08-19T08:47:00Z</dcterms:created>
  <dcterms:modified xsi:type="dcterms:W3CDTF">2021-08-19T09:14:00Z</dcterms:modified>
</cp:coreProperties>
</file>