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D3F" w:rsidRPr="00B3318D" w:rsidRDefault="002B4D3F" w:rsidP="001F2FC1">
      <w:pPr>
        <w:pStyle w:val="a4"/>
        <w:spacing w:before="0" w:beforeAutospacing="0" w:after="0" w:afterAutospacing="0"/>
        <w:jc w:val="both"/>
        <w:rPr>
          <w:b/>
          <w:bCs/>
        </w:rPr>
      </w:pPr>
      <w:bookmarkStart w:id="0" w:name="_GoBack"/>
      <w:bookmarkEnd w:id="0"/>
      <w:r w:rsidRPr="002B4D3F">
        <w:rPr>
          <w:b/>
          <w:bCs/>
          <w:noProof/>
          <w:sz w:val="22"/>
          <w:szCs w:val="22"/>
        </w:rPr>
        <w:drawing>
          <wp:inline distT="0" distB="0" distL="0" distR="0" wp14:anchorId="22C85F8B" wp14:editId="020301AB">
            <wp:extent cx="2903855" cy="2149475"/>
            <wp:effectExtent l="0" t="0" r="0" b="3175"/>
            <wp:docPr id="3" name="Рисунок 1" descr="https://ds04.infourok.ru/uploads/ex/0330/0000c67f-0ed4701f/img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s://ds04.infourok.ru/uploads/ex/0330/0000c67f-0ed4701f/img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20ED">
        <w:rPr>
          <w:b/>
          <w:bCs/>
          <w:sz w:val="22"/>
          <w:szCs w:val="22"/>
        </w:rPr>
        <w:t>С</w:t>
      </w:r>
      <w:r w:rsidR="003D017B">
        <w:rPr>
          <w:b/>
          <w:bCs/>
          <w:sz w:val="22"/>
          <w:szCs w:val="22"/>
        </w:rPr>
        <w:t>ахар</w:t>
      </w:r>
      <w:r w:rsidR="008E20ED" w:rsidRPr="008E20ED">
        <w:rPr>
          <w:b/>
          <w:bCs/>
          <w:sz w:val="22"/>
          <w:szCs w:val="22"/>
        </w:rPr>
        <w:t xml:space="preserve"> пришёл в Европу примерно 150 лет назад. Тогда он был очень дорогим и недоступным простым людям, его продавали на вес в аптеках.</w:t>
      </w:r>
      <w:r w:rsidR="008E20ED" w:rsidRPr="008E20ED">
        <w:rPr>
          <w:b/>
          <w:sz w:val="22"/>
          <w:szCs w:val="22"/>
        </w:rPr>
        <w:t xml:space="preserve"> В настоящее </w:t>
      </w:r>
      <w:r w:rsidR="008E20ED" w:rsidRPr="008E20ED">
        <w:rPr>
          <w:b/>
          <w:bCs/>
          <w:sz w:val="22"/>
          <w:szCs w:val="22"/>
        </w:rPr>
        <w:t xml:space="preserve">время 40% от всего сахара в мире изготавливается из свеклы, а 60% - из сахарного тростника. </w:t>
      </w:r>
      <w:r w:rsidR="00B3318D">
        <w:rPr>
          <w:b/>
          <w:bCs/>
          <w:sz w:val="22"/>
          <w:szCs w:val="22"/>
        </w:rPr>
        <w:br/>
      </w:r>
      <w:r w:rsidR="00B3318D" w:rsidRPr="00B3318D">
        <w:rPr>
          <w:color w:val="090A09"/>
          <w:shd w:val="clear" w:color="auto" w:fill="FFFFFF"/>
        </w:rPr>
        <w:t>Рафинированный сахар – это на 99% простой углевод, лишенный витаминов, минералов, ферментов и других полезных веществ. То есть в чистом виде сахар представляет только энергетическую ценность, являясь быстро усваиваемым и очень калорийным продуктом: его калорийность составляет</w:t>
      </w:r>
      <w:r w:rsidR="00B3318D">
        <w:rPr>
          <w:rFonts w:ascii="Verdana" w:hAnsi="Verdana"/>
          <w:color w:val="090A09"/>
          <w:sz w:val="23"/>
          <w:szCs w:val="23"/>
          <w:shd w:val="clear" w:color="auto" w:fill="FFFFFF"/>
        </w:rPr>
        <w:t xml:space="preserve"> </w:t>
      </w:r>
      <w:r w:rsidR="00B3318D" w:rsidRPr="00B3318D">
        <w:rPr>
          <w:color w:val="090A09"/>
          <w:shd w:val="clear" w:color="auto" w:fill="FFFFFF"/>
        </w:rPr>
        <w:t>приблизительно 4 ккал на 1 грамм.</w:t>
      </w:r>
    </w:p>
    <w:p w:rsidR="002B4D3F" w:rsidRDefault="002B4D3F" w:rsidP="001F2FC1">
      <w:pPr>
        <w:pStyle w:val="a4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2B4D3F">
        <w:rPr>
          <w:b/>
          <w:bCs/>
          <w:noProof/>
          <w:sz w:val="22"/>
          <w:szCs w:val="22"/>
        </w:rPr>
        <w:drawing>
          <wp:inline distT="0" distB="0" distL="0" distR="0" wp14:anchorId="1C02338F" wp14:editId="5D8CFEC2">
            <wp:extent cx="2903855" cy="2037080"/>
            <wp:effectExtent l="0" t="0" r="0" b="1270"/>
            <wp:docPr id="4" name="Рисунок 1" descr="http://sexconf.ru/uploads/posts/2016-12/thumbs/efb77eb7f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sexconf.ru/uploads/posts/2016-12/thumbs/efb77eb7f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03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DB3" w:rsidRPr="00921022" w:rsidRDefault="001A5DB3" w:rsidP="001A5DB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</w:pPr>
      <w:r w:rsidRPr="00921022">
        <w:rPr>
          <w:rFonts w:ascii="Arial" w:eastAsia="Times New Roman" w:hAnsi="Arial" w:cs="Arial"/>
          <w:b/>
          <w:color w:val="111111"/>
          <w:sz w:val="24"/>
          <w:szCs w:val="24"/>
          <w:lang w:eastAsia="ru-RU"/>
        </w:rPr>
        <w:t>1</w:t>
      </w:r>
      <w:r w:rsidRPr="00921022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) Сахар вызывает отложение жира</w:t>
      </w:r>
    </w:p>
    <w:p w:rsidR="001A5DB3" w:rsidRPr="00921022" w:rsidRDefault="001A5DB3" w:rsidP="001A5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10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Нужно напомнить, что тот сахар, который употребляется человеком, откладывается в печени в виде гликогена. Если запасы гликогена в печени превышают обычную норму, съеденный сахар начинает откладываться в виде жировых запасов, обычно это участки на бёдрах и животе. </w:t>
      </w:r>
    </w:p>
    <w:p w:rsidR="001A5DB3" w:rsidRPr="00921022" w:rsidRDefault="001A5DB3" w:rsidP="001A5DB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</w:pPr>
      <w:r w:rsidRPr="00921022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2) Сахар создает чувство ложного голода</w:t>
      </w:r>
    </w:p>
    <w:p w:rsidR="001A5DB3" w:rsidRPr="00423755" w:rsidRDefault="001A5DB3" w:rsidP="001A5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10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Учёным удалось обнаружить в мозге человека клетки, которые отвечают за контроль над аппетитом, и могут вызывать ложное чувство голода. Если употреблять продукты с высоким содержанием сахара, то свободные радикалы начинают мешать привычной, нормальной работе нейронов, что приводит в итоге к чувству ложного голода, а это, как правило, заканчивается перееданием и сильным ожирением.</w:t>
      </w:r>
    </w:p>
    <w:p w:rsidR="001A5DB3" w:rsidRPr="00921022" w:rsidRDefault="001A5DB3" w:rsidP="001A5DB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/>
          <w:color w:val="111111"/>
          <w:sz w:val="29"/>
          <w:szCs w:val="29"/>
          <w:lang w:eastAsia="ru-RU"/>
        </w:rPr>
      </w:pPr>
      <w:r w:rsidRPr="00921022">
        <w:rPr>
          <w:rFonts w:ascii="Times New Roman" w:eastAsia="Times New Roman" w:hAnsi="Times New Roman"/>
          <w:b/>
          <w:color w:val="111111"/>
          <w:sz w:val="29"/>
          <w:szCs w:val="29"/>
          <w:lang w:eastAsia="ru-RU"/>
        </w:rPr>
        <w:t>3) Сахар способствует старению</w:t>
      </w:r>
    </w:p>
    <w:p w:rsidR="001A5DB3" w:rsidRPr="00921022" w:rsidRDefault="001A5DB3" w:rsidP="001A5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9210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Чрезмерное употребление сахара может привести к тому, что на коже раньше срока начнут появляться морщины, так как сахар откладывается про запас в коллагене кожного покрова, тем самым уменьшая его эластичность. Причина вторая, по которой сахар способствует старению — это то, что сахар способен притягивать и удерживать свободные радикалы, которые убивают наш организм изнутри.</w:t>
      </w:r>
    </w:p>
    <w:p w:rsidR="001A5DB3" w:rsidRPr="00921022" w:rsidRDefault="001A5DB3" w:rsidP="001A5DB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/>
          <w:color w:val="111111"/>
          <w:sz w:val="29"/>
          <w:szCs w:val="29"/>
          <w:lang w:eastAsia="ru-RU"/>
        </w:rPr>
      </w:pPr>
      <w:r w:rsidRPr="00921022">
        <w:rPr>
          <w:rFonts w:ascii="Times New Roman" w:eastAsia="Times New Roman" w:hAnsi="Times New Roman"/>
          <w:b/>
          <w:color w:val="111111"/>
          <w:sz w:val="29"/>
          <w:szCs w:val="29"/>
          <w:lang w:eastAsia="ru-RU"/>
        </w:rPr>
        <w:t>4) Сахар вызывает привыкание</w:t>
      </w:r>
    </w:p>
    <w:p w:rsidR="001A5DB3" w:rsidRPr="00423755" w:rsidRDefault="001A5DB3" w:rsidP="001A5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9210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Как показали опыты, проведенные на крысах, сахар вызывает достаточно сильную зависимость.</w:t>
      </w:r>
      <w:r w:rsidRPr="00921022">
        <w:rPr>
          <w:rFonts w:ascii="Verdana" w:eastAsia="Times New Roman" w:hAnsi="Verdana"/>
          <w:color w:val="000000"/>
          <w:sz w:val="23"/>
          <w:szCs w:val="23"/>
          <w:lang w:eastAsia="ru-RU"/>
        </w:rPr>
        <w:t xml:space="preserve"> Эти </w:t>
      </w:r>
      <w:r w:rsidRPr="009210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данные справедливы и для людей. При употреблении этого продукта в мозге человека происходят такие же </w:t>
      </w:r>
      <w:r w:rsidRPr="009210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>изменения, что и под действием морфина, кокаина и никотина.</w:t>
      </w:r>
    </w:p>
    <w:p w:rsidR="00423755" w:rsidRPr="00921022" w:rsidRDefault="00423755" w:rsidP="00423755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/>
          <w:color w:val="111111"/>
          <w:sz w:val="29"/>
          <w:szCs w:val="29"/>
          <w:lang w:eastAsia="ru-RU"/>
        </w:rPr>
      </w:pPr>
      <w:r w:rsidRPr="00921022">
        <w:rPr>
          <w:rFonts w:ascii="Times New Roman" w:eastAsia="Times New Roman" w:hAnsi="Times New Roman"/>
          <w:b/>
          <w:color w:val="111111"/>
          <w:sz w:val="29"/>
          <w:szCs w:val="29"/>
          <w:lang w:eastAsia="ru-RU"/>
        </w:rPr>
        <w:t>5) Сахар лишает организм витаминов группы В</w:t>
      </w:r>
    </w:p>
    <w:p w:rsidR="004B5D30" w:rsidRPr="00921022" w:rsidRDefault="00423755" w:rsidP="004B5D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9210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Все витамины группы В (особенно это касается витамина В1 — тиамина) обязательно нужны для правильного пищеварения и усвоения организмом всех продуктов питания, содержащих </w:t>
      </w:r>
      <w:proofErr w:type="spellStart"/>
      <w:r w:rsidRPr="009210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cахар</w:t>
      </w:r>
      <w:proofErr w:type="spellEnd"/>
      <w:r w:rsidRPr="009210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и крахмал. В белом сахаре не содержатся никакие витамины группы В. По этой причине для того, чтобы усвоить белый сахар, организм удаляет витамины группы В из мышц, печени, почек, нервов, желудка, сердца, кожи, глаз, крови и т.д. </w:t>
      </w:r>
    </w:p>
    <w:p w:rsidR="00423755" w:rsidRPr="00921022" w:rsidRDefault="00423755" w:rsidP="00423755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/>
          <w:color w:val="111111"/>
          <w:sz w:val="29"/>
          <w:szCs w:val="29"/>
          <w:lang w:eastAsia="ru-RU"/>
        </w:rPr>
      </w:pPr>
      <w:r w:rsidRPr="00921022">
        <w:rPr>
          <w:rFonts w:ascii="Times New Roman" w:eastAsia="Times New Roman" w:hAnsi="Times New Roman"/>
          <w:b/>
          <w:color w:val="111111"/>
          <w:sz w:val="29"/>
          <w:szCs w:val="29"/>
          <w:lang w:eastAsia="ru-RU"/>
        </w:rPr>
        <w:t>6) Сахар воздействует на сердце</w:t>
      </w:r>
    </w:p>
    <w:p w:rsidR="00423755" w:rsidRPr="00921022" w:rsidRDefault="00423755" w:rsidP="00423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9210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Он способен вызывать сильную нехватку тиамина, а это может привести к дистрофии сердечной мышечной ткани, а также может развиться внесосудистое накопление жидкости, что в итоге может привести к остановке сердца.</w:t>
      </w:r>
    </w:p>
    <w:p w:rsidR="00423755" w:rsidRPr="00921022" w:rsidRDefault="00423755" w:rsidP="00423755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/>
          <w:color w:val="111111"/>
          <w:sz w:val="29"/>
          <w:szCs w:val="29"/>
          <w:lang w:eastAsia="ru-RU"/>
        </w:rPr>
      </w:pPr>
      <w:r w:rsidRPr="00921022">
        <w:rPr>
          <w:rFonts w:ascii="Times New Roman" w:eastAsia="Times New Roman" w:hAnsi="Times New Roman"/>
          <w:b/>
          <w:color w:val="111111"/>
          <w:sz w:val="29"/>
          <w:szCs w:val="29"/>
          <w:lang w:eastAsia="ru-RU"/>
        </w:rPr>
        <w:t>7) Сахар истощает энергетический запас</w:t>
      </w:r>
    </w:p>
    <w:p w:rsidR="00423755" w:rsidRPr="00921022" w:rsidRDefault="00022DE9" w:rsidP="00423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С</w:t>
      </w:r>
      <w:r w:rsidR="00423755" w:rsidRPr="009210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ахар вызывает дефицит тиамина, поэтому организм не может закончить метаболизм углеводов, из-за чего выход получаемой энергии не получается такой, каким мог бы быть при полном переваривании пищи. 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У</w:t>
      </w:r>
      <w:r w:rsidR="00423755" w:rsidRPr="00921022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человека появляются выраженные симптомы усталости и заметно снижается активность.</w:t>
      </w:r>
    </w:p>
    <w:p w:rsidR="00423755" w:rsidRPr="00921022" w:rsidRDefault="00423755" w:rsidP="00423755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</w:pPr>
      <w:r w:rsidRPr="00423755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8</w:t>
      </w:r>
      <w:r w:rsidRPr="00921022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) Сахар является стимулятором</w:t>
      </w:r>
    </w:p>
    <w:p w:rsidR="00022DE9" w:rsidRDefault="00423755" w:rsidP="00423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10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Сахар по своим свойствам является настоящим стимулятором. Когда происходит повышение уровня сахара в крови, человек ощущает прилив активности, у него возникает состояние легкого </w:t>
      </w:r>
      <w:r w:rsidRPr="009210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возбуждения, активизируется деятельность симпатической нервной системы. </w:t>
      </w:r>
    </w:p>
    <w:p w:rsidR="00423755" w:rsidRPr="00921022" w:rsidRDefault="00423755" w:rsidP="00423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210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причине изменения биохимии, которая не сопровождается никакими чрезмерными физическими действиями, полученная энергия долго не рассеивается. У человека появляется ощущение некого напряжения внутри. Именно поэтому сахар довольно часто называют </w:t>
      </w:r>
      <w:r w:rsidRPr="0092102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«стрессовой едой».</w:t>
      </w:r>
    </w:p>
    <w:p w:rsidR="00423755" w:rsidRPr="00921022" w:rsidRDefault="00423755" w:rsidP="00423755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</w:pPr>
      <w:r w:rsidRPr="00921022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9) Сахар вымывает кальций из организма</w:t>
      </w:r>
    </w:p>
    <w:p w:rsidR="00423755" w:rsidRPr="00921022" w:rsidRDefault="00423755" w:rsidP="00423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10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того, чтобы метаболизм и окисление сахара проходили правильно, обязательно необходимо присутствие кальция в организме, а из-за того, что в сахаре нет никаких минеральных веществ, кальций начинает заимствоваться непосредственно из костей. Причиной развития такого заболевания, как остеопороз, а также болезней зубов и ослабления костей является, конечно же, нехватка кальция в организме. Такая болезнь, как рахит, может быть частично обусловлена неумеренным потреблением белого сахара.</w:t>
      </w:r>
    </w:p>
    <w:p w:rsidR="00423755" w:rsidRPr="00921022" w:rsidRDefault="00423755" w:rsidP="00423755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</w:pPr>
      <w:r w:rsidRPr="00921022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10) Самый веский фактор!</w:t>
      </w:r>
    </w:p>
    <w:p w:rsidR="00423755" w:rsidRPr="00921022" w:rsidRDefault="00423755" w:rsidP="00423755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3"/>
          <w:szCs w:val="23"/>
          <w:lang w:eastAsia="ru-RU"/>
        </w:rPr>
      </w:pPr>
      <w:r w:rsidRPr="0042375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Сахар снижает силу иммунной системы в 17 раз!</w:t>
      </w:r>
      <w:r w:rsidRPr="009210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Чем больше сахара у нас в крови, тем слабее иммунитет. Но если у сладкоежек иммунная система становится слабее в 17 раз только на 4-8 часов, пока шоколад не усвоится и не выведется, то у диабетиков сахар постоянно присутствует в большом количестве в крови. А значит, их иммунитет постоянно ослаблен! Вот почему сахарный диабет вызывает столь смертельные осложнения. </w:t>
      </w:r>
    </w:p>
    <w:p w:rsidR="00423755" w:rsidRPr="00921022" w:rsidRDefault="00ED154A" w:rsidP="00ED154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ED154A">
        <w:rPr>
          <w:rFonts w:ascii="Times New Roman" w:eastAsia="Times New Roman" w:hAnsi="Times New Roman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53157D0" wp14:editId="4D013EE4">
            <wp:extent cx="2799080" cy="1833880"/>
            <wp:effectExtent l="0" t="0" r="1270" b="0"/>
            <wp:docPr id="7" name="Рисунок 2" descr="http://hronist.ru/wp-content/uploads/2011/07/sachar-opas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http://hronist.ru/wp-content/uploads/2011/07/sachar-opase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183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DB3" w:rsidRPr="005A6E9B" w:rsidRDefault="00833314" w:rsidP="00423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833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Чтобы избежать проблем со своим здоровьем, лучше всего по максимуму исключить сахар из рациона. Но убрать сахар из рациона на все 100% не получится, да собственно и не нужно, так как </w:t>
      </w:r>
      <w:r w:rsidRPr="0083331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натуральный сахар в малых дозах человеческому организму необходим для нормального функционирования.</w:t>
      </w:r>
      <w:r w:rsidRPr="008333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 вот </w:t>
      </w:r>
      <w:r w:rsidRPr="005A6E9B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 xml:space="preserve">потребление </w:t>
      </w:r>
      <w:proofErr w:type="gramStart"/>
      <w:r w:rsidRPr="005A6E9B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сахара</w:t>
      </w:r>
      <w:proofErr w:type="gramEnd"/>
      <w:r w:rsidRPr="005A6E9B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 xml:space="preserve"> рафинированного лучше всего исключить из рациона на 99%.</w:t>
      </w:r>
    </w:p>
    <w:p w:rsidR="005A6E9B" w:rsidRPr="005A6E9B" w:rsidRDefault="005A6E9B" w:rsidP="005A6E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A6E9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Всемирная организация здравоохранения рекомендует ограничить </w:t>
      </w:r>
      <w:r w:rsidRPr="005A6E9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суточное потребление сахара до 5%</w:t>
      </w:r>
      <w:r w:rsidRPr="005A6E9B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от всей совокупности потребляемых калорий, что составляет примерно 6 чайных ложек сахара (30 грамм).</w:t>
      </w:r>
    </w:p>
    <w:p w:rsidR="005A6E9B" w:rsidRPr="00921022" w:rsidRDefault="005A6E9B" w:rsidP="004237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35070" w:rsidRDefault="00235070" w:rsidP="00235070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/>
          <w:color w:val="333333"/>
        </w:rPr>
      </w:pPr>
      <w:r w:rsidRPr="00385C9F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6ADB5ACD" wp14:editId="7C375F22">
            <wp:extent cx="2894961" cy="1794294"/>
            <wp:effectExtent l="0" t="0" r="1270" b="0"/>
            <wp:docPr id="2" name="Рисунок 10" descr="Описание: Схема_фм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Схема_фмн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670" cy="179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28E" w:rsidRPr="00235070" w:rsidRDefault="00E1528E" w:rsidP="00385C9F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35070">
        <w:rPr>
          <w:rFonts w:ascii="Times New Roman" w:hAnsi="Times New Roman"/>
          <w:sz w:val="20"/>
          <w:szCs w:val="20"/>
        </w:rPr>
        <w:lastRenderedPageBreak/>
        <w:t xml:space="preserve">Краевое государственное казённое образовательное учреждение </w:t>
      </w:r>
      <w:r w:rsidR="000F5850" w:rsidRPr="00235070">
        <w:rPr>
          <w:rFonts w:ascii="Times New Roman" w:hAnsi="Times New Roman"/>
          <w:sz w:val="20"/>
          <w:szCs w:val="20"/>
        </w:rPr>
        <w:t xml:space="preserve">ДПО </w:t>
      </w:r>
      <w:r w:rsidRPr="00235070">
        <w:rPr>
          <w:rFonts w:ascii="Times New Roman" w:hAnsi="Times New Roman"/>
          <w:sz w:val="20"/>
          <w:szCs w:val="20"/>
        </w:rPr>
        <w:t>«Учебно-методический центр по гражданской обороне,</w:t>
      </w:r>
      <w:r w:rsidR="0076524A" w:rsidRPr="00235070">
        <w:rPr>
          <w:rFonts w:ascii="Times New Roman" w:hAnsi="Times New Roman"/>
          <w:sz w:val="20"/>
          <w:szCs w:val="20"/>
        </w:rPr>
        <w:t xml:space="preserve"> </w:t>
      </w:r>
      <w:r w:rsidRPr="00235070">
        <w:rPr>
          <w:rFonts w:ascii="Times New Roman" w:hAnsi="Times New Roman"/>
          <w:sz w:val="20"/>
          <w:szCs w:val="20"/>
        </w:rPr>
        <w:t>чрезвычайным ситуациям и пожарной безопасности</w:t>
      </w:r>
      <w:r w:rsidR="0076524A" w:rsidRPr="00235070">
        <w:rPr>
          <w:rFonts w:ascii="Times New Roman" w:hAnsi="Times New Roman"/>
          <w:sz w:val="20"/>
          <w:szCs w:val="20"/>
        </w:rPr>
        <w:t xml:space="preserve"> </w:t>
      </w:r>
      <w:r w:rsidRPr="00235070">
        <w:rPr>
          <w:rFonts w:ascii="Times New Roman" w:hAnsi="Times New Roman"/>
          <w:sz w:val="20"/>
          <w:szCs w:val="20"/>
        </w:rPr>
        <w:t>Красноярского края» находится по адресу:</w:t>
      </w:r>
      <w:r w:rsidR="0076524A" w:rsidRPr="00235070">
        <w:rPr>
          <w:rFonts w:ascii="Times New Roman" w:hAnsi="Times New Roman"/>
          <w:sz w:val="20"/>
          <w:szCs w:val="20"/>
        </w:rPr>
        <w:t xml:space="preserve"> </w:t>
      </w:r>
      <w:r w:rsidRPr="00235070">
        <w:rPr>
          <w:rFonts w:ascii="Times New Roman" w:hAnsi="Times New Roman"/>
          <w:sz w:val="20"/>
          <w:szCs w:val="20"/>
        </w:rPr>
        <w:t>660100, г. Красноярск, ул. Пролетарская, 155.</w:t>
      </w:r>
    </w:p>
    <w:p w:rsidR="00E1528E" w:rsidRPr="00235070" w:rsidRDefault="00E1528E" w:rsidP="00385C9F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35070">
        <w:rPr>
          <w:rFonts w:ascii="Times New Roman" w:hAnsi="Times New Roman"/>
          <w:sz w:val="20"/>
          <w:szCs w:val="20"/>
        </w:rPr>
        <w:t>Остановка транспорта: ул. Луначарского.</w:t>
      </w:r>
    </w:p>
    <w:p w:rsidR="00E1528E" w:rsidRPr="00235070" w:rsidRDefault="00E1528E" w:rsidP="00385C9F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235070">
        <w:rPr>
          <w:rFonts w:ascii="Times New Roman" w:hAnsi="Times New Roman"/>
          <w:sz w:val="20"/>
          <w:szCs w:val="20"/>
        </w:rPr>
        <w:t>Автобусы  2, 76, 12, 14, 43, 49, 68, 80, 89, 91; троллейбусы 5, 13, 15</w:t>
      </w:r>
      <w:r w:rsidR="003566ED" w:rsidRPr="00235070">
        <w:rPr>
          <w:rFonts w:ascii="Times New Roman" w:hAnsi="Times New Roman"/>
          <w:sz w:val="20"/>
          <w:szCs w:val="20"/>
        </w:rPr>
        <w:t xml:space="preserve"> </w:t>
      </w:r>
      <w:r w:rsidRPr="00235070">
        <w:rPr>
          <w:rFonts w:ascii="Times New Roman" w:hAnsi="Times New Roman"/>
          <w:sz w:val="20"/>
          <w:szCs w:val="20"/>
        </w:rPr>
        <w:t>т. (391) 243-85-29, т/ф. (391) 243-85-38</w:t>
      </w:r>
    </w:p>
    <w:p w:rsidR="00A55D39" w:rsidRDefault="00E844A1" w:rsidP="008618E2">
      <w:pPr>
        <w:spacing w:after="0" w:line="240" w:lineRule="auto"/>
        <w:ind w:firstLine="284"/>
        <w:jc w:val="center"/>
        <w:rPr>
          <w:rFonts w:ascii="Times New Roman" w:hAnsi="Times New Roman"/>
          <w:b/>
          <w:noProof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09960A04" wp14:editId="5C0B015C">
            <wp:extent cx="733425" cy="733425"/>
            <wp:effectExtent l="0" t="0" r="0" b="0"/>
            <wp:docPr id="5" name="Рисунок 9" descr="Описание: F:\logo_UMC_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F:\logo_UMC_en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D39" w:rsidRPr="00A60509" w:rsidRDefault="00A55D39" w:rsidP="008618E2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 xml:space="preserve">Учебно-методический центр </w:t>
      </w:r>
    </w:p>
    <w:p w:rsidR="00A55D39" w:rsidRPr="00A60509" w:rsidRDefault="00A55D39" w:rsidP="008618E2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>по гражданской обороне,</w:t>
      </w:r>
    </w:p>
    <w:p w:rsidR="00A55D39" w:rsidRPr="00A60509" w:rsidRDefault="00A55D39" w:rsidP="008618E2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 xml:space="preserve">чрезвычайным ситуациям </w:t>
      </w:r>
    </w:p>
    <w:p w:rsidR="00A55D39" w:rsidRPr="00A60509" w:rsidRDefault="00A55D39" w:rsidP="008618E2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>и пожарной безопасности</w:t>
      </w:r>
    </w:p>
    <w:p w:rsidR="00A55D39" w:rsidRDefault="00A55D39" w:rsidP="008618E2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>Красноярского края</w:t>
      </w:r>
    </w:p>
    <w:p w:rsidR="009B64ED" w:rsidRDefault="009B64ED" w:rsidP="008618E2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C00000"/>
          <w:sz w:val="18"/>
          <w:szCs w:val="18"/>
        </w:rPr>
      </w:pPr>
    </w:p>
    <w:p w:rsidR="009B64ED" w:rsidRDefault="009B64ED" w:rsidP="008618E2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C00000"/>
          <w:sz w:val="18"/>
          <w:szCs w:val="18"/>
        </w:rPr>
      </w:pPr>
    </w:p>
    <w:p w:rsidR="009B64ED" w:rsidRDefault="009B64ED" w:rsidP="008618E2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C00000"/>
          <w:sz w:val="18"/>
          <w:szCs w:val="18"/>
        </w:rPr>
      </w:pPr>
    </w:p>
    <w:p w:rsidR="005A6E9B" w:rsidRDefault="008E20ED" w:rsidP="005A6E9B">
      <w:pPr>
        <w:framePr w:hSpace="180" w:wrap="around" w:vAnchor="text" w:hAnchor="text" w:y="1"/>
        <w:jc w:val="center"/>
        <w:rPr>
          <w:rFonts w:ascii="Arial" w:hAnsi="Arial" w:cs="Arial"/>
          <w:b/>
          <w:color w:val="C00000"/>
          <w:sz w:val="44"/>
          <w:szCs w:val="44"/>
        </w:rPr>
      </w:pPr>
      <w:r w:rsidRPr="008E20ED">
        <w:rPr>
          <w:rFonts w:ascii="Arial" w:hAnsi="Arial" w:cs="Arial"/>
          <w:b/>
          <w:color w:val="C00000"/>
          <w:sz w:val="44"/>
          <w:szCs w:val="44"/>
        </w:rPr>
        <w:t>С</w:t>
      </w:r>
      <w:r w:rsidR="005A6E9B">
        <w:rPr>
          <w:rFonts w:ascii="Arial" w:hAnsi="Arial" w:cs="Arial"/>
          <w:b/>
          <w:color w:val="C00000"/>
          <w:sz w:val="44"/>
          <w:szCs w:val="44"/>
        </w:rPr>
        <w:t>АХАР:</w:t>
      </w:r>
    </w:p>
    <w:p w:rsidR="008E20ED" w:rsidRPr="008E20ED" w:rsidRDefault="005A6E9B" w:rsidP="005A6E9B">
      <w:pPr>
        <w:framePr w:hSpace="180" w:wrap="around" w:vAnchor="text" w:hAnchor="text" w:y="1"/>
        <w:jc w:val="center"/>
        <w:rPr>
          <w:rFonts w:ascii="Arial" w:hAnsi="Arial" w:cs="Arial"/>
          <w:b/>
          <w:color w:val="C00000"/>
          <w:sz w:val="44"/>
          <w:szCs w:val="44"/>
          <w:lang w:eastAsia="ru-RU"/>
        </w:rPr>
      </w:pPr>
      <w:r>
        <w:rPr>
          <w:rFonts w:ascii="Arial" w:hAnsi="Arial" w:cs="Arial"/>
          <w:b/>
          <w:color w:val="C00000"/>
          <w:sz w:val="44"/>
          <w:szCs w:val="44"/>
        </w:rPr>
        <w:t>ВРЕД И ПОЛЬЗА</w:t>
      </w:r>
    </w:p>
    <w:p w:rsidR="009B64ED" w:rsidRPr="008E20ED" w:rsidRDefault="009B64ED" w:rsidP="008618E2">
      <w:pPr>
        <w:spacing w:after="0" w:line="240" w:lineRule="auto"/>
        <w:ind w:firstLine="284"/>
        <w:jc w:val="center"/>
        <w:rPr>
          <w:rFonts w:ascii="Arial" w:hAnsi="Arial" w:cs="Arial"/>
          <w:b/>
          <w:color w:val="C00000"/>
          <w:sz w:val="44"/>
          <w:szCs w:val="44"/>
        </w:rPr>
      </w:pPr>
    </w:p>
    <w:p w:rsidR="009B64ED" w:rsidRPr="006D4551" w:rsidRDefault="009B64ED" w:rsidP="009B64ED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</w:p>
    <w:p w:rsidR="00514507" w:rsidRDefault="00B3318D" w:rsidP="000B47D8">
      <w:pPr>
        <w:shd w:val="clear" w:color="auto" w:fill="FFFFFF"/>
        <w:spacing w:after="0" w:line="336" w:lineRule="auto"/>
        <w:jc w:val="center"/>
        <w:outlineLvl w:val="1"/>
        <w:rPr>
          <w:rFonts w:ascii="Arial" w:eastAsia="Times New Roman" w:hAnsi="Arial" w:cs="Arial"/>
          <w:b/>
          <w:bCs/>
          <w:sz w:val="44"/>
          <w:szCs w:val="44"/>
        </w:rPr>
      </w:pPr>
      <w:bookmarkStart w:id="1" w:name="sec1"/>
      <w:bookmarkEnd w:id="1"/>
      <w:r>
        <w:rPr>
          <w:noProof/>
          <w:lang w:eastAsia="ru-RU"/>
        </w:rPr>
        <w:drawing>
          <wp:inline distT="0" distB="0" distL="0" distR="0">
            <wp:extent cx="2903855" cy="2179253"/>
            <wp:effectExtent l="0" t="0" r="0" b="0"/>
            <wp:docPr id="9" name="Рисунок 9" descr=" ÑÐµÐ¼ Ð²ÑÐµÐ´ÐµÐ½ ÑÐ°ÑÐ°Ñ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ÑÐµÐ¼ Ð²ÑÐµÐ´ÐµÐ½ ÑÐ°ÑÐ°Ñ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17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24A" w:rsidRDefault="0076524A" w:rsidP="003566ED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76524A" w:rsidRDefault="0076524A" w:rsidP="003566ED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76524A" w:rsidRDefault="0076524A" w:rsidP="003566ED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76524A" w:rsidRDefault="0076524A" w:rsidP="003566ED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1A506A" w:rsidRDefault="001A506A" w:rsidP="00A55D39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A55D39" w:rsidRDefault="00A55D39" w:rsidP="00A55D39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</w:rPr>
      </w:pPr>
      <w:r w:rsidRPr="0076657A">
        <w:rPr>
          <w:rFonts w:ascii="Times New Roman" w:hAnsi="Times New Roman"/>
          <w:b/>
          <w:color w:val="C00000"/>
        </w:rPr>
        <w:t>г. Красноярск</w:t>
      </w:r>
    </w:p>
    <w:sectPr w:rsidR="00A55D39" w:rsidSect="00DE3044">
      <w:pgSz w:w="16838" w:h="11906" w:orient="landscape"/>
      <w:pgMar w:top="510" w:right="851" w:bottom="510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578CD"/>
    <w:multiLevelType w:val="multilevel"/>
    <w:tmpl w:val="38EC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72238"/>
    <w:multiLevelType w:val="multilevel"/>
    <w:tmpl w:val="0400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A828C7"/>
    <w:multiLevelType w:val="multilevel"/>
    <w:tmpl w:val="4D86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51B9E"/>
    <w:multiLevelType w:val="hybridMultilevel"/>
    <w:tmpl w:val="49B4D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D719A"/>
    <w:multiLevelType w:val="multilevel"/>
    <w:tmpl w:val="C7AC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4E67603"/>
    <w:multiLevelType w:val="multilevel"/>
    <w:tmpl w:val="67D6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6F54E2"/>
    <w:multiLevelType w:val="hybridMultilevel"/>
    <w:tmpl w:val="DC3EAF46"/>
    <w:lvl w:ilvl="0" w:tplc="7A2A33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E170A9"/>
    <w:multiLevelType w:val="multilevel"/>
    <w:tmpl w:val="9BBE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3978A2"/>
    <w:multiLevelType w:val="multilevel"/>
    <w:tmpl w:val="C8C0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F9B448A"/>
    <w:multiLevelType w:val="hybridMultilevel"/>
    <w:tmpl w:val="DCC0597E"/>
    <w:lvl w:ilvl="0" w:tplc="B5A4E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0504A22"/>
    <w:multiLevelType w:val="multilevel"/>
    <w:tmpl w:val="9CB4307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2A7519"/>
    <w:multiLevelType w:val="hybridMultilevel"/>
    <w:tmpl w:val="3120E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E3819"/>
    <w:multiLevelType w:val="multilevel"/>
    <w:tmpl w:val="AA8E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12"/>
  </w:num>
  <w:num w:numId="9">
    <w:abstractNumId w:val="2"/>
  </w:num>
  <w:num w:numId="10">
    <w:abstractNumId w:val="0"/>
  </w:num>
  <w:num w:numId="11">
    <w:abstractNumId w:val="1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19"/>
    <w:rsid w:val="00022DE9"/>
    <w:rsid w:val="00054FAC"/>
    <w:rsid w:val="00055DE8"/>
    <w:rsid w:val="000B344C"/>
    <w:rsid w:val="000B47D8"/>
    <w:rsid w:val="000E0ADD"/>
    <w:rsid w:val="000F5850"/>
    <w:rsid w:val="001111A3"/>
    <w:rsid w:val="001121CB"/>
    <w:rsid w:val="00112D5F"/>
    <w:rsid w:val="001229B0"/>
    <w:rsid w:val="0019771E"/>
    <w:rsid w:val="001A506A"/>
    <w:rsid w:val="001A5DB3"/>
    <w:rsid w:val="001B4D0F"/>
    <w:rsid w:val="001C5A1C"/>
    <w:rsid w:val="001D038F"/>
    <w:rsid w:val="001F0806"/>
    <w:rsid w:val="001F2FC1"/>
    <w:rsid w:val="002136E1"/>
    <w:rsid w:val="0022726C"/>
    <w:rsid w:val="00235070"/>
    <w:rsid w:val="00240BCA"/>
    <w:rsid w:val="002B4D3F"/>
    <w:rsid w:val="002D7F4B"/>
    <w:rsid w:val="002E037E"/>
    <w:rsid w:val="002F2CCA"/>
    <w:rsid w:val="00316F27"/>
    <w:rsid w:val="00331058"/>
    <w:rsid w:val="0033349B"/>
    <w:rsid w:val="003566ED"/>
    <w:rsid w:val="00371F82"/>
    <w:rsid w:val="00375DD0"/>
    <w:rsid w:val="00385C9F"/>
    <w:rsid w:val="00397E90"/>
    <w:rsid w:val="003A28D4"/>
    <w:rsid w:val="003D017B"/>
    <w:rsid w:val="003E0EE2"/>
    <w:rsid w:val="003F0660"/>
    <w:rsid w:val="00410FE2"/>
    <w:rsid w:val="00423755"/>
    <w:rsid w:val="004848D6"/>
    <w:rsid w:val="004B5D30"/>
    <w:rsid w:val="004E60B6"/>
    <w:rsid w:val="004F1F3B"/>
    <w:rsid w:val="004F51B9"/>
    <w:rsid w:val="005048A4"/>
    <w:rsid w:val="005071E0"/>
    <w:rsid w:val="00514507"/>
    <w:rsid w:val="005229BF"/>
    <w:rsid w:val="005512BC"/>
    <w:rsid w:val="005A129D"/>
    <w:rsid w:val="005A5165"/>
    <w:rsid w:val="005A6E9B"/>
    <w:rsid w:val="005E75FB"/>
    <w:rsid w:val="006B6C18"/>
    <w:rsid w:val="006D4551"/>
    <w:rsid w:val="006D4F2E"/>
    <w:rsid w:val="006D5969"/>
    <w:rsid w:val="006D7C54"/>
    <w:rsid w:val="00715BF9"/>
    <w:rsid w:val="00731DE6"/>
    <w:rsid w:val="00752E70"/>
    <w:rsid w:val="0076524A"/>
    <w:rsid w:val="007751BE"/>
    <w:rsid w:val="00775581"/>
    <w:rsid w:val="007F4819"/>
    <w:rsid w:val="00800340"/>
    <w:rsid w:val="00816C37"/>
    <w:rsid w:val="00833314"/>
    <w:rsid w:val="008618E2"/>
    <w:rsid w:val="008942CF"/>
    <w:rsid w:val="008C5B01"/>
    <w:rsid w:val="008C76CC"/>
    <w:rsid w:val="008E20ED"/>
    <w:rsid w:val="009019AF"/>
    <w:rsid w:val="00901A03"/>
    <w:rsid w:val="009043D5"/>
    <w:rsid w:val="00912357"/>
    <w:rsid w:val="00935FF6"/>
    <w:rsid w:val="009517E0"/>
    <w:rsid w:val="00966A5F"/>
    <w:rsid w:val="00987130"/>
    <w:rsid w:val="00993E9B"/>
    <w:rsid w:val="009A4922"/>
    <w:rsid w:val="009B64ED"/>
    <w:rsid w:val="009D1F66"/>
    <w:rsid w:val="009E06B0"/>
    <w:rsid w:val="009F3B23"/>
    <w:rsid w:val="00A274CF"/>
    <w:rsid w:val="00A55D39"/>
    <w:rsid w:val="00A86CE3"/>
    <w:rsid w:val="00AE4906"/>
    <w:rsid w:val="00B16CBA"/>
    <w:rsid w:val="00B3318D"/>
    <w:rsid w:val="00B47867"/>
    <w:rsid w:val="00B52C47"/>
    <w:rsid w:val="00BB1A93"/>
    <w:rsid w:val="00BC6B11"/>
    <w:rsid w:val="00BD3CF3"/>
    <w:rsid w:val="00C01E5D"/>
    <w:rsid w:val="00C52FF5"/>
    <w:rsid w:val="00C56BCF"/>
    <w:rsid w:val="00C81853"/>
    <w:rsid w:val="00CC017D"/>
    <w:rsid w:val="00CC3EF9"/>
    <w:rsid w:val="00D05DE8"/>
    <w:rsid w:val="00D6216C"/>
    <w:rsid w:val="00D76122"/>
    <w:rsid w:val="00D85578"/>
    <w:rsid w:val="00DA1AD6"/>
    <w:rsid w:val="00DB5465"/>
    <w:rsid w:val="00DC00AB"/>
    <w:rsid w:val="00DE036E"/>
    <w:rsid w:val="00DE3044"/>
    <w:rsid w:val="00E124E6"/>
    <w:rsid w:val="00E1528E"/>
    <w:rsid w:val="00E4508D"/>
    <w:rsid w:val="00E45DB2"/>
    <w:rsid w:val="00E54729"/>
    <w:rsid w:val="00E75350"/>
    <w:rsid w:val="00E844A1"/>
    <w:rsid w:val="00EB101B"/>
    <w:rsid w:val="00ED154A"/>
    <w:rsid w:val="00ED2038"/>
    <w:rsid w:val="00F305CE"/>
    <w:rsid w:val="00F40C7B"/>
    <w:rsid w:val="00F5072C"/>
    <w:rsid w:val="00FA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F6A48-CCAC-4DAE-9608-FB970DB8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81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E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C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F4819"/>
    <w:rPr>
      <w:color w:val="0000FF"/>
      <w:u w:val="single"/>
    </w:rPr>
  </w:style>
  <w:style w:type="paragraph" w:styleId="a4">
    <w:name w:val="Normal (Web)"/>
    <w:basedOn w:val="a"/>
    <w:uiPriority w:val="99"/>
    <w:rsid w:val="007F4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F481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29BF"/>
    <w:pPr>
      <w:ind w:left="720"/>
      <w:contextualSpacing/>
    </w:pPr>
  </w:style>
  <w:style w:type="character" w:styleId="a8">
    <w:name w:val="Strong"/>
    <w:basedOn w:val="a0"/>
    <w:uiPriority w:val="22"/>
    <w:qFormat/>
    <w:rsid w:val="00054FAC"/>
    <w:rPr>
      <w:b/>
      <w:bCs/>
    </w:rPr>
  </w:style>
  <w:style w:type="character" w:styleId="a9">
    <w:name w:val="Emphasis"/>
    <w:basedOn w:val="a0"/>
    <w:uiPriority w:val="20"/>
    <w:qFormat/>
    <w:rsid w:val="00054FA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E0EE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c16">
    <w:name w:val="c16"/>
    <w:basedOn w:val="a"/>
    <w:rsid w:val="002F2CCA"/>
    <w:pPr>
      <w:spacing w:before="35" w:after="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6C1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1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882A3-8335-45F5-AB6F-87222801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КГКОУ "УМЦ по ГО, ЧС и ПБ"</Company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Лёвочкин Владимир Николаевич</dc:creator>
  <cp:keywords/>
  <dc:description/>
  <cp:lastModifiedBy>УМЦ</cp:lastModifiedBy>
  <cp:revision>2</cp:revision>
  <dcterms:created xsi:type="dcterms:W3CDTF">2018-06-09T01:30:00Z</dcterms:created>
  <dcterms:modified xsi:type="dcterms:W3CDTF">2018-06-09T01:30:00Z</dcterms:modified>
</cp:coreProperties>
</file>