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8023"/>
      </w:tblGrid>
      <w:tr w:rsidR="00161A4F" w:rsidRPr="00161A4F" w:rsidTr="004D6C88">
        <w:trPr>
          <w:gridAfter w:val="1"/>
          <w:wAfter w:w="4224" w:type="pct"/>
          <w:tblCellSpacing w:w="0" w:type="dxa"/>
        </w:trPr>
        <w:tc>
          <w:tcPr>
            <w:tcW w:w="776" w:type="pct"/>
            <w:shd w:val="clear" w:color="auto" w:fill="FFFFFF"/>
            <w:hideMark/>
          </w:tcPr>
          <w:p w:rsidR="00161A4F" w:rsidRPr="00161A4F" w:rsidRDefault="00161A4F" w:rsidP="00161A4F">
            <w:pPr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fldChar w:fldCharType="begin"/>
            </w:r>
            <w:r w:rsidRPr="00161A4F"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instrText xml:space="preserve"> HYPERLINK "http://kuragino-krsn.ru/bezopasnostt/bezopasnostt_opovechenie/6574-dlya-polucheniya-operativnoy-informacii-o-chs-po-krasnoyarskomu-krayu-dostupno-mobilnoe-prilozhenie-112-krasnoyarskogo-kraya.html" </w:instrText>
            </w:r>
            <w:r w:rsidRPr="00161A4F"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fldChar w:fldCharType="separate"/>
            </w:r>
            <w:r w:rsidRPr="00161A4F">
              <w:rPr>
                <w:rFonts w:ascii="Tahoma" w:eastAsia="Times New Roman" w:hAnsi="Tahoma" w:cs="Tahoma"/>
                <w:b/>
                <w:bCs/>
                <w:color w:val="474747"/>
                <w:sz w:val="17"/>
                <w:szCs w:val="17"/>
              </w:rPr>
              <w:br/>
            </w:r>
            <w:bookmarkStart w:id="0" w:name="_GoBack"/>
            <w:r w:rsidRPr="00161A4F">
              <w:rPr>
                <w:rFonts w:ascii="Tahoma" w:eastAsia="Times New Roman" w:hAnsi="Tahoma" w:cs="Tahoma"/>
                <w:b/>
                <w:bCs/>
                <w:color w:val="474747"/>
                <w:sz w:val="17"/>
                <w:szCs w:val="17"/>
              </w:rPr>
              <w:t>Мобильное приложение «112 Красноярского края».</w:t>
            </w:r>
            <w:bookmarkEnd w:id="0"/>
            <w:r w:rsidRPr="00161A4F"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fldChar w:fldCharType="end"/>
            </w:r>
          </w:p>
        </w:tc>
      </w:tr>
      <w:tr w:rsidR="00161A4F" w:rsidRPr="00161A4F" w:rsidTr="004D6C88">
        <w:trPr>
          <w:trHeight w:val="75"/>
          <w:tblCellSpacing w:w="0" w:type="dxa"/>
        </w:trPr>
        <w:tc>
          <w:tcPr>
            <w:tcW w:w="776" w:type="pct"/>
            <w:shd w:val="clear" w:color="auto" w:fill="FFFFFF"/>
            <w:vAlign w:val="center"/>
            <w:hideMark/>
          </w:tcPr>
          <w:p w:rsidR="00161A4F" w:rsidRPr="00161A4F" w:rsidRDefault="00161A4F" w:rsidP="00161A4F">
            <w:pPr>
              <w:rPr>
                <w:rFonts w:ascii="Tahoma" w:eastAsia="Times New Roman" w:hAnsi="Tahoma" w:cs="Tahoma"/>
                <w:color w:val="555555"/>
                <w:sz w:val="8"/>
                <w:szCs w:val="17"/>
              </w:rPr>
            </w:pPr>
          </w:p>
        </w:tc>
        <w:tc>
          <w:tcPr>
            <w:tcW w:w="4224" w:type="pct"/>
            <w:shd w:val="clear" w:color="auto" w:fill="FFFFFF"/>
            <w:vAlign w:val="center"/>
            <w:hideMark/>
          </w:tcPr>
          <w:p w:rsidR="00161A4F" w:rsidRPr="00161A4F" w:rsidRDefault="00161A4F" w:rsidP="00161A4F">
            <w:pPr>
              <w:rPr>
                <w:rFonts w:ascii="Tahoma" w:eastAsia="Times New Roman" w:hAnsi="Tahoma" w:cs="Tahoma"/>
                <w:color w:val="555555"/>
                <w:sz w:val="8"/>
                <w:szCs w:val="17"/>
              </w:rPr>
            </w:pPr>
          </w:p>
        </w:tc>
      </w:tr>
      <w:tr w:rsidR="00161A4F" w:rsidRPr="00161A4F" w:rsidTr="004D6C88">
        <w:trPr>
          <w:tblCellSpacing w:w="0" w:type="dxa"/>
        </w:trPr>
        <w:tc>
          <w:tcPr>
            <w:tcW w:w="776" w:type="pct"/>
            <w:shd w:val="clear" w:color="auto" w:fill="FFFFFF"/>
            <w:hideMark/>
          </w:tcPr>
          <w:p w:rsidR="00161A4F" w:rsidRPr="00161A4F" w:rsidRDefault="00161A4F" w:rsidP="00161A4F">
            <w:pPr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</w:tc>
        <w:tc>
          <w:tcPr>
            <w:tcW w:w="4224" w:type="pct"/>
            <w:shd w:val="clear" w:color="auto" w:fill="FFFFFF"/>
            <w:hideMark/>
          </w:tcPr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 xml:space="preserve">     "Система "112", к которой сегодня подключены все муниципальные образования Красноярского края, постоянно совершенствуется. Теперь у сервиса появилось мобильное приложение, которое могут бесплатно скачать и установить жители региона. Приложение позволяет оперативно, в доступном формате получать новости на свой телефон о чрезвычайных ситуациях, авариях, неблагоприятных метеорологических условиях и тому подобное. В случае чрезвычайной ситуации, даже если недоступна сотовая связь, но есть интернет, пользователь может получать </w:t>
            </w:r>
            <w:proofErr w:type="spellStart"/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push</w:t>
            </w:r>
            <w:proofErr w:type="spellEnd"/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-уведомления.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    В зависимости от модели смартфона, скачать приложение можно в </w:t>
            </w:r>
            <w:proofErr w:type="spellStart"/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fldChar w:fldCharType="begin"/>
            </w: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instrText xml:space="preserve"> HYPERLINK "https://play.google.com/store/apps/details?id=ru.cifra.k.subscriptions.android" </w:instrText>
            </w: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fldChar w:fldCharType="separate"/>
            </w:r>
            <w:r w:rsidRPr="00161A4F">
              <w:rPr>
                <w:rFonts w:ascii="Tahoma" w:eastAsia="Times New Roman" w:hAnsi="Tahoma" w:cs="Tahoma"/>
                <w:b/>
                <w:bCs/>
                <w:color w:val="5078D5"/>
                <w:sz w:val="17"/>
                <w:szCs w:val="17"/>
                <w:u w:val="single"/>
              </w:rPr>
              <w:t>Play</w:t>
            </w:r>
            <w:proofErr w:type="spellEnd"/>
            <w:r w:rsidRPr="00161A4F">
              <w:rPr>
                <w:rFonts w:ascii="Tahoma" w:eastAsia="Times New Roman" w:hAnsi="Tahoma" w:cs="Tahoma"/>
                <w:b/>
                <w:bCs/>
                <w:color w:val="5078D5"/>
                <w:sz w:val="17"/>
                <w:szCs w:val="17"/>
                <w:u w:val="single"/>
              </w:rPr>
              <w:t xml:space="preserve"> </w:t>
            </w:r>
            <w:proofErr w:type="spellStart"/>
            <w:r w:rsidRPr="00161A4F">
              <w:rPr>
                <w:rFonts w:ascii="Tahoma" w:eastAsia="Times New Roman" w:hAnsi="Tahoma" w:cs="Tahoma"/>
                <w:b/>
                <w:bCs/>
                <w:color w:val="5078D5"/>
                <w:sz w:val="17"/>
                <w:szCs w:val="17"/>
                <w:u w:val="single"/>
              </w:rPr>
              <w:t>Маркет</w:t>
            </w:r>
            <w:proofErr w:type="spellEnd"/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fldChar w:fldCharType="end"/>
            </w:r>
            <w:r w:rsidRPr="00161A4F"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 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17"/>
                <w:szCs w:val="17"/>
              </w:rPr>
              <w:drawing>
                <wp:anchor distT="0" distB="0" distL="0" distR="0" simplePos="0" relativeHeight="251658240" behindDoc="0" locked="0" layoutInCell="1" allowOverlap="0" wp14:anchorId="7C0ED521" wp14:editId="60134D3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66900" cy="1866900"/>
                  <wp:effectExtent l="0" t="0" r="0" b="0"/>
                  <wp:wrapSquare wrapText="bothSides"/>
                  <wp:docPr id="2" name="Рисунок 2" descr="http://kuragino-krsn.ru/uploads/posts/2020-12/1609227186_qr-code-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uragino-krsn.ru/uploads/posts/2020-12/1609227186_qr-code-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1A4F"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 </w:t>
            </w: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или  </w:t>
            </w:r>
            <w:r w:rsidRPr="00161A4F"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 </w:t>
            </w:r>
            <w:proofErr w:type="spellStart"/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fldChar w:fldCharType="begin"/>
            </w: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instrText xml:space="preserve"> HYPERLINK "https://apps.apple.com/ru/app/112-%D0%BA%D1%80%D0%B0%D1%81%D0%BD%D0%BE%D1%8F%D1%80%D1%81%D0%BA%D0%BE%D0%B3%D0%BE-%D0%BA%D1%80%D0%B0%D1%8F/id1507105191" </w:instrText>
            </w: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fldChar w:fldCharType="separate"/>
            </w:r>
            <w:r w:rsidRPr="00161A4F">
              <w:rPr>
                <w:rFonts w:ascii="Tahoma" w:eastAsia="Times New Roman" w:hAnsi="Tahoma" w:cs="Tahoma"/>
                <w:b/>
                <w:bCs/>
                <w:color w:val="5078D5"/>
                <w:sz w:val="17"/>
                <w:szCs w:val="17"/>
                <w:u w:val="single"/>
              </w:rPr>
              <w:t>App</w:t>
            </w:r>
            <w:proofErr w:type="spellEnd"/>
            <w:r w:rsidRPr="00161A4F">
              <w:rPr>
                <w:rFonts w:ascii="Tahoma" w:eastAsia="Times New Roman" w:hAnsi="Tahoma" w:cs="Tahoma"/>
                <w:b/>
                <w:bCs/>
                <w:color w:val="5078D5"/>
                <w:sz w:val="17"/>
                <w:szCs w:val="17"/>
                <w:u w:val="single"/>
              </w:rPr>
              <w:t xml:space="preserve"> </w:t>
            </w:r>
            <w:proofErr w:type="spellStart"/>
            <w:r w:rsidRPr="00161A4F">
              <w:rPr>
                <w:rFonts w:ascii="Tahoma" w:eastAsia="Times New Roman" w:hAnsi="Tahoma" w:cs="Tahoma"/>
                <w:b/>
                <w:bCs/>
                <w:color w:val="5078D5"/>
                <w:sz w:val="17"/>
                <w:szCs w:val="17"/>
                <w:u w:val="single"/>
              </w:rPr>
              <w:t>Store</w:t>
            </w:r>
            <w:proofErr w:type="spellEnd"/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fldChar w:fldCharType="end"/>
            </w: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. 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17"/>
                <w:szCs w:val="17"/>
              </w:rPr>
              <w:drawing>
                <wp:inline distT="0" distB="0" distL="0" distR="0" wp14:anchorId="5F855AE4" wp14:editId="19FCD3F7">
                  <wp:extent cx="1714500" cy="1714500"/>
                  <wp:effectExtent l="0" t="0" r="0" b="0"/>
                  <wp:docPr id="1" name="Рисунок 1" descr="http://kuragino-krsn.ru/uploads/posts/2020-12/1609228074_qr-code-112-apps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uragino-krsn.ru/uploads/posts/2020-12/1609228074_qr-code-112-apps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</w:p>
          <w:p w:rsidR="00161A4F" w:rsidRPr="00161A4F" w:rsidRDefault="00161A4F" w:rsidP="00161A4F">
            <w:pPr>
              <w:spacing w:line="225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   Ознакомиться с описанием </w:t>
            </w:r>
            <w:hyperlink r:id="rId7" w:history="1">
              <w:r w:rsidRPr="00161A4F">
                <w:rPr>
                  <w:rFonts w:ascii="Tahoma" w:eastAsia="Times New Roman" w:hAnsi="Tahoma" w:cs="Tahoma"/>
                  <w:b/>
                  <w:bCs/>
                  <w:color w:val="5078D5"/>
                  <w:sz w:val="20"/>
                  <w:szCs w:val="20"/>
                  <w:u w:val="single"/>
                </w:rPr>
                <w:t>подробнее</w:t>
              </w:r>
            </w:hyperlink>
            <w:r w:rsidRPr="00161A4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</w:rPr>
              <w:t>.  </w:t>
            </w:r>
            <w:r w:rsidRPr="00161A4F"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    </w:t>
            </w:r>
            <w:r w:rsidRPr="00161A4F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Скачать руководство пользователя с Яндекс диска ЕДДС </w:t>
            </w:r>
            <w:r w:rsidRPr="00161A4F"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/</w:t>
            </w:r>
            <w:hyperlink r:id="rId8" w:history="1">
              <w:r w:rsidRPr="00161A4F">
                <w:rPr>
                  <w:rFonts w:ascii="Tahoma" w:eastAsia="Times New Roman" w:hAnsi="Tahoma" w:cs="Tahoma"/>
                  <w:b/>
                  <w:bCs/>
                  <w:color w:val="5078D5"/>
                  <w:sz w:val="17"/>
                  <w:szCs w:val="17"/>
                  <w:u w:val="single"/>
                </w:rPr>
                <w:t>СКАЧАТЬ</w:t>
              </w:r>
            </w:hyperlink>
            <w:r w:rsidRPr="00161A4F"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/</w:t>
            </w:r>
          </w:p>
        </w:tc>
      </w:tr>
      <w:tr w:rsidR="00161A4F" w:rsidRPr="00161A4F" w:rsidTr="004D6C88">
        <w:trPr>
          <w:trHeight w:val="75"/>
          <w:tblCellSpacing w:w="0" w:type="dxa"/>
        </w:trPr>
        <w:tc>
          <w:tcPr>
            <w:tcW w:w="776" w:type="pct"/>
            <w:shd w:val="clear" w:color="auto" w:fill="FFFFFF"/>
            <w:vAlign w:val="center"/>
            <w:hideMark/>
          </w:tcPr>
          <w:p w:rsidR="00161A4F" w:rsidRPr="00161A4F" w:rsidRDefault="00161A4F" w:rsidP="00161A4F">
            <w:pPr>
              <w:rPr>
                <w:rFonts w:ascii="Tahoma" w:eastAsia="Times New Roman" w:hAnsi="Tahoma" w:cs="Tahoma"/>
                <w:color w:val="555555"/>
                <w:sz w:val="8"/>
                <w:szCs w:val="17"/>
              </w:rPr>
            </w:pPr>
          </w:p>
        </w:tc>
        <w:tc>
          <w:tcPr>
            <w:tcW w:w="4224" w:type="pct"/>
            <w:shd w:val="clear" w:color="auto" w:fill="FFFFFF"/>
            <w:vAlign w:val="center"/>
            <w:hideMark/>
          </w:tcPr>
          <w:p w:rsidR="00161A4F" w:rsidRPr="00161A4F" w:rsidRDefault="00161A4F" w:rsidP="00161A4F">
            <w:pPr>
              <w:rPr>
                <w:rFonts w:ascii="Tahoma" w:eastAsia="Times New Roman" w:hAnsi="Tahoma" w:cs="Tahoma"/>
                <w:color w:val="555555"/>
                <w:sz w:val="8"/>
                <w:szCs w:val="17"/>
              </w:rPr>
            </w:pPr>
          </w:p>
        </w:tc>
      </w:tr>
    </w:tbl>
    <w:p w:rsidR="00B630C2" w:rsidRDefault="00B630C2"/>
    <w:sectPr w:rsidR="00B6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C0"/>
    <w:rsid w:val="00161A4F"/>
    <w:rsid w:val="004B62C0"/>
    <w:rsid w:val="004D6C88"/>
    <w:rsid w:val="0092704F"/>
    <w:rsid w:val="00B6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4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70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70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2704F"/>
    <w:pPr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qFormat/>
    <w:rsid w:val="00927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92704F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70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704F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92704F"/>
    <w:pPr>
      <w:jc w:val="center"/>
    </w:pPr>
    <w:rPr>
      <w:rFonts w:eastAsia="Times New Roman" w:cs="Times New Roman"/>
      <w:b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704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9270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270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704F"/>
    <w:pPr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161A4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61A4F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Strong"/>
    <w:basedOn w:val="a0"/>
    <w:uiPriority w:val="22"/>
    <w:qFormat/>
    <w:rsid w:val="00161A4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61A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1A4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4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70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70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2704F"/>
    <w:pPr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qFormat/>
    <w:rsid w:val="00927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92704F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70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704F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92704F"/>
    <w:pPr>
      <w:jc w:val="center"/>
    </w:pPr>
    <w:rPr>
      <w:rFonts w:eastAsia="Times New Roman" w:cs="Times New Roman"/>
      <w:b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704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9270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270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704F"/>
    <w:pPr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161A4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61A4F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Strong"/>
    <w:basedOn w:val="a0"/>
    <w:uiPriority w:val="22"/>
    <w:qFormat/>
    <w:rsid w:val="00161A4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61A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1A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cUrnDGEgr-U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8bc700NMfB_JS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 Видеостена</dc:creator>
  <cp:keywords/>
  <dc:description/>
  <cp:lastModifiedBy>User</cp:lastModifiedBy>
  <cp:revision>4</cp:revision>
  <cp:lastPrinted>2021-03-04T06:02:00Z</cp:lastPrinted>
  <dcterms:created xsi:type="dcterms:W3CDTF">2021-03-04T05:23:00Z</dcterms:created>
  <dcterms:modified xsi:type="dcterms:W3CDTF">2021-03-04T06:13:00Z</dcterms:modified>
</cp:coreProperties>
</file>